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D19C" w14:textId="77777777" w:rsidR="002A4966" w:rsidRDefault="002A4966" w:rsidP="002A4966">
      <w:pPr>
        <w:pStyle w:val="NormalWeb"/>
        <w:spacing w:before="0" w:beforeAutospacing="0" w:after="0" w:afterAutospacing="0"/>
        <w:jc w:val="center"/>
      </w:pPr>
      <w:r>
        <w:rPr>
          <w:color w:val="000000"/>
        </w:rPr>
        <w:t> </w:t>
      </w:r>
    </w:p>
    <w:p w14:paraId="7067093D" w14:textId="77777777" w:rsidR="002A4966" w:rsidRDefault="002A4966" w:rsidP="002A4966">
      <w:pPr>
        <w:pStyle w:val="NormalWeb"/>
        <w:spacing w:before="0" w:beforeAutospacing="0" w:after="0" w:afterAutospacing="0"/>
        <w:jc w:val="center"/>
      </w:pPr>
      <w:r>
        <w:rPr>
          <w:color w:val="000000"/>
        </w:rPr>
        <w:t> </w:t>
      </w:r>
    </w:p>
    <w:p w14:paraId="3BDA6983" w14:textId="77777777" w:rsidR="002A4966" w:rsidRDefault="002A4966" w:rsidP="002A4966">
      <w:pPr>
        <w:pStyle w:val="NormalWeb"/>
        <w:spacing w:before="0" w:beforeAutospacing="0" w:after="0" w:afterAutospacing="0"/>
        <w:jc w:val="center"/>
      </w:pPr>
      <w:r>
        <w:rPr>
          <w:color w:val="000000"/>
        </w:rPr>
        <w:t> </w:t>
      </w:r>
    </w:p>
    <w:p w14:paraId="450EA646" w14:textId="77777777" w:rsidR="002A4966" w:rsidRDefault="002A4966" w:rsidP="002A4966">
      <w:pPr>
        <w:pStyle w:val="NormalWeb"/>
        <w:spacing w:before="0" w:beforeAutospacing="0" w:after="0" w:afterAutospacing="0"/>
        <w:jc w:val="center"/>
      </w:pPr>
      <w:r>
        <w:rPr>
          <w:color w:val="000000"/>
        </w:rPr>
        <w:t> </w:t>
      </w:r>
    </w:p>
    <w:p w14:paraId="5E0DA38B" w14:textId="77777777" w:rsidR="002A4966" w:rsidRDefault="002A4966" w:rsidP="002A4966">
      <w:pPr>
        <w:pStyle w:val="NormalWeb"/>
        <w:spacing w:before="0" w:beforeAutospacing="0" w:after="0" w:afterAutospacing="0"/>
        <w:jc w:val="center"/>
      </w:pPr>
      <w:r>
        <w:rPr>
          <w:color w:val="000000"/>
        </w:rPr>
        <w:t> </w:t>
      </w:r>
    </w:p>
    <w:p w14:paraId="4C47FCB6" w14:textId="77777777" w:rsidR="002A4966" w:rsidRDefault="002A4966" w:rsidP="002A4966">
      <w:pPr>
        <w:pStyle w:val="NormalWeb"/>
        <w:spacing w:before="0" w:beforeAutospacing="0" w:after="0" w:afterAutospacing="0"/>
        <w:jc w:val="center"/>
      </w:pPr>
      <w:r>
        <w:rPr>
          <w:color w:val="000000"/>
        </w:rPr>
        <w:t> </w:t>
      </w:r>
    </w:p>
    <w:p w14:paraId="00B6BD92" w14:textId="77777777" w:rsidR="002A4966" w:rsidRDefault="002A4966" w:rsidP="002A4966">
      <w:pPr>
        <w:pStyle w:val="NormalWeb"/>
        <w:spacing w:before="0" w:beforeAutospacing="0" w:after="0" w:afterAutospacing="0"/>
        <w:jc w:val="center"/>
      </w:pPr>
      <w:r>
        <w:rPr>
          <w:color w:val="000000"/>
        </w:rPr>
        <w:t> </w:t>
      </w:r>
    </w:p>
    <w:p w14:paraId="7D932948" w14:textId="77777777" w:rsidR="002A4966" w:rsidRDefault="002A4966" w:rsidP="002A4966">
      <w:pPr>
        <w:pStyle w:val="NormalWeb"/>
        <w:spacing w:before="0" w:beforeAutospacing="0" w:after="0" w:afterAutospacing="0"/>
        <w:jc w:val="center"/>
      </w:pPr>
      <w:r>
        <w:rPr>
          <w:color w:val="000000"/>
        </w:rPr>
        <w:t> </w:t>
      </w:r>
    </w:p>
    <w:p w14:paraId="11A3A58C" w14:textId="77777777" w:rsidR="002A4966" w:rsidRDefault="002A4966" w:rsidP="002A4966">
      <w:pPr>
        <w:pStyle w:val="NormalWeb"/>
        <w:spacing w:before="0" w:beforeAutospacing="0" w:after="0" w:afterAutospacing="0"/>
        <w:jc w:val="center"/>
      </w:pPr>
      <w:r>
        <w:rPr>
          <w:color w:val="000000"/>
        </w:rPr>
        <w:t> </w:t>
      </w:r>
    </w:p>
    <w:p w14:paraId="4E12AA93" w14:textId="77777777" w:rsidR="002A4966" w:rsidRDefault="002A4966" w:rsidP="002A4966">
      <w:pPr>
        <w:pStyle w:val="NormalWeb"/>
        <w:spacing w:before="0" w:beforeAutospacing="0" w:after="0" w:afterAutospacing="0"/>
      </w:pPr>
      <w:r>
        <w:rPr>
          <w:color w:val="000000"/>
        </w:rPr>
        <w:t> </w:t>
      </w:r>
    </w:p>
    <w:p w14:paraId="3D26A484" w14:textId="77777777" w:rsidR="002A4966" w:rsidRDefault="002A4966" w:rsidP="002A4966">
      <w:pPr>
        <w:pStyle w:val="NormalWeb"/>
        <w:spacing w:before="0" w:beforeAutospacing="0" w:after="0" w:afterAutospacing="0"/>
        <w:jc w:val="center"/>
      </w:pPr>
      <w:r>
        <w:rPr>
          <w:color w:val="000000"/>
        </w:rPr>
        <w:t> </w:t>
      </w:r>
    </w:p>
    <w:p w14:paraId="0E823100" w14:textId="77777777" w:rsidR="002A4966" w:rsidRDefault="002A4966" w:rsidP="002A4966">
      <w:pPr>
        <w:pStyle w:val="NormalWeb"/>
        <w:spacing w:before="0" w:beforeAutospacing="0" w:after="0" w:afterAutospacing="0"/>
        <w:jc w:val="center"/>
      </w:pPr>
      <w:r>
        <w:rPr>
          <w:color w:val="000000"/>
        </w:rPr>
        <w:t> </w:t>
      </w:r>
    </w:p>
    <w:p w14:paraId="339E86B2" w14:textId="77777777" w:rsidR="002A4966" w:rsidRDefault="002A4966" w:rsidP="002A4966">
      <w:pPr>
        <w:pStyle w:val="NormalWeb"/>
        <w:spacing w:before="0" w:beforeAutospacing="0" w:after="0" w:afterAutospacing="0"/>
        <w:jc w:val="center"/>
      </w:pPr>
      <w:r>
        <w:rPr>
          <w:color w:val="000000"/>
        </w:rPr>
        <w:t> </w:t>
      </w:r>
    </w:p>
    <w:p w14:paraId="63A22F42" w14:textId="77777777" w:rsidR="002A4966" w:rsidRDefault="002A4966" w:rsidP="002A4966">
      <w:pPr>
        <w:pStyle w:val="NormalWeb"/>
        <w:spacing w:before="0" w:beforeAutospacing="0" w:after="0" w:afterAutospacing="0"/>
        <w:jc w:val="center"/>
      </w:pPr>
      <w:r>
        <w:rPr>
          <w:color w:val="000000"/>
        </w:rPr>
        <w:t> </w:t>
      </w:r>
    </w:p>
    <w:p w14:paraId="5FFBD396" w14:textId="77777777" w:rsidR="002A4966" w:rsidRDefault="002A4966" w:rsidP="002A4966">
      <w:pPr>
        <w:pStyle w:val="NormalWeb"/>
        <w:spacing w:before="0" w:beforeAutospacing="0" w:after="0" w:afterAutospacing="0"/>
        <w:jc w:val="center"/>
      </w:pPr>
      <w:r>
        <w:rPr>
          <w:color w:val="000000"/>
        </w:rPr>
        <w:t> </w:t>
      </w:r>
    </w:p>
    <w:p w14:paraId="5AF10ED0" w14:textId="77777777" w:rsidR="002A4966" w:rsidRDefault="002A4966" w:rsidP="002A4966">
      <w:pPr>
        <w:pStyle w:val="NormalWeb"/>
        <w:spacing w:before="0" w:beforeAutospacing="0" w:after="0" w:afterAutospacing="0"/>
        <w:jc w:val="center"/>
      </w:pPr>
      <w:r>
        <w:rPr>
          <w:color w:val="000000"/>
        </w:rPr>
        <w:t> </w:t>
      </w:r>
    </w:p>
    <w:p w14:paraId="6CD21BEC" w14:textId="77777777" w:rsidR="002A4966" w:rsidRDefault="002A4966" w:rsidP="002A4966">
      <w:pPr>
        <w:pStyle w:val="NormalWeb"/>
        <w:spacing w:before="0" w:beforeAutospacing="0" w:after="0" w:afterAutospacing="0"/>
        <w:jc w:val="center"/>
      </w:pPr>
      <w:r>
        <w:rPr>
          <w:color w:val="000000"/>
        </w:rPr>
        <w:t> </w:t>
      </w:r>
    </w:p>
    <w:p w14:paraId="53862F2F" w14:textId="77777777" w:rsidR="002A4966" w:rsidRDefault="002A4966" w:rsidP="002A4966">
      <w:pPr>
        <w:pStyle w:val="NormalWeb"/>
        <w:spacing w:before="0" w:beforeAutospacing="0" w:after="0" w:afterAutospacing="0" w:line="480" w:lineRule="auto"/>
        <w:jc w:val="center"/>
      </w:pPr>
      <w:r>
        <w:rPr>
          <w:color w:val="000000"/>
        </w:rPr>
        <w:t>The Ethics of Sponsorships in Sports Organizations</w:t>
      </w:r>
    </w:p>
    <w:p w14:paraId="5DCD010E" w14:textId="77777777" w:rsidR="002A4966" w:rsidRDefault="002A4966" w:rsidP="002A4966">
      <w:pPr>
        <w:pStyle w:val="NormalWeb"/>
        <w:spacing w:before="0" w:beforeAutospacing="0" w:after="0" w:afterAutospacing="0" w:line="480" w:lineRule="auto"/>
        <w:jc w:val="center"/>
      </w:pPr>
      <w:r>
        <w:rPr>
          <w:color w:val="000000"/>
        </w:rPr>
        <w:t>Nicholas Woolfolk</w:t>
      </w:r>
    </w:p>
    <w:p w14:paraId="1CAE4DE8" w14:textId="77777777" w:rsidR="002A4966" w:rsidRDefault="002A4966" w:rsidP="002A4966">
      <w:pPr>
        <w:pStyle w:val="NormalWeb"/>
        <w:spacing w:before="0" w:beforeAutospacing="0" w:after="0" w:afterAutospacing="0" w:line="480" w:lineRule="auto"/>
        <w:jc w:val="center"/>
      </w:pPr>
      <w:r>
        <w:rPr>
          <w:color w:val="000000"/>
        </w:rPr>
        <w:t>Dr. Kim</w:t>
      </w:r>
    </w:p>
    <w:p w14:paraId="65EF6C42" w14:textId="77777777" w:rsidR="002A4966" w:rsidRDefault="002A4966" w:rsidP="002A4966">
      <w:pPr>
        <w:pStyle w:val="NormalWeb"/>
        <w:spacing w:before="0" w:beforeAutospacing="0" w:after="0" w:afterAutospacing="0" w:line="480" w:lineRule="auto"/>
        <w:jc w:val="center"/>
      </w:pPr>
      <w:r>
        <w:rPr>
          <w:color w:val="000000"/>
        </w:rPr>
        <w:t>Revenue Generation</w:t>
      </w:r>
    </w:p>
    <w:p w14:paraId="2D191BE9" w14:textId="2EE00417" w:rsidR="002A4966" w:rsidRDefault="003245F3" w:rsidP="002A4966">
      <w:pPr>
        <w:pStyle w:val="NormalWeb"/>
        <w:spacing w:before="0" w:beforeAutospacing="0" w:after="0" w:afterAutospacing="0" w:line="480" w:lineRule="auto"/>
        <w:jc w:val="center"/>
      </w:pPr>
      <w:r>
        <w:rPr>
          <w:color w:val="000000"/>
        </w:rPr>
        <w:t>3/1</w:t>
      </w:r>
      <w:r w:rsidR="002A4966">
        <w:rPr>
          <w:color w:val="000000"/>
        </w:rPr>
        <w:t>/2</w:t>
      </w:r>
      <w:r w:rsidR="00E61F77">
        <w:rPr>
          <w:color w:val="000000"/>
        </w:rPr>
        <w:t>3</w:t>
      </w:r>
    </w:p>
    <w:p w14:paraId="37507DC1" w14:textId="77777777" w:rsidR="002A4966" w:rsidRDefault="002A4966" w:rsidP="002A4966">
      <w:pPr>
        <w:pStyle w:val="NormalWeb"/>
        <w:spacing w:before="0" w:beforeAutospacing="0" w:after="0" w:afterAutospacing="0"/>
        <w:jc w:val="center"/>
      </w:pPr>
      <w:r>
        <w:rPr>
          <w:color w:val="000000"/>
        </w:rPr>
        <w:t> </w:t>
      </w:r>
    </w:p>
    <w:p w14:paraId="25F5333A" w14:textId="77777777" w:rsidR="002A4966" w:rsidRDefault="002A4966" w:rsidP="002A4966">
      <w:pPr>
        <w:pStyle w:val="NormalWeb"/>
        <w:spacing w:before="0" w:beforeAutospacing="0" w:after="0" w:afterAutospacing="0"/>
        <w:jc w:val="center"/>
      </w:pPr>
      <w:r>
        <w:rPr>
          <w:color w:val="000000"/>
        </w:rPr>
        <w:t> </w:t>
      </w:r>
    </w:p>
    <w:p w14:paraId="4ABAF0F1" w14:textId="77777777" w:rsidR="002A4966" w:rsidRDefault="002A4966" w:rsidP="002A4966">
      <w:pPr>
        <w:pStyle w:val="NormalWeb"/>
        <w:spacing w:before="0" w:beforeAutospacing="0" w:after="0" w:afterAutospacing="0"/>
        <w:jc w:val="center"/>
      </w:pPr>
      <w:r>
        <w:rPr>
          <w:color w:val="000000"/>
        </w:rPr>
        <w:t> </w:t>
      </w:r>
    </w:p>
    <w:p w14:paraId="00BA2239" w14:textId="77777777" w:rsidR="002A4966" w:rsidRDefault="002A4966" w:rsidP="002A4966">
      <w:pPr>
        <w:pStyle w:val="NormalWeb"/>
        <w:spacing w:before="0" w:beforeAutospacing="0" w:after="0" w:afterAutospacing="0"/>
        <w:jc w:val="center"/>
      </w:pPr>
      <w:r>
        <w:rPr>
          <w:color w:val="000000"/>
        </w:rPr>
        <w:t> </w:t>
      </w:r>
    </w:p>
    <w:p w14:paraId="7FBFA1EB" w14:textId="77777777" w:rsidR="002A4966" w:rsidRDefault="002A4966" w:rsidP="002A4966">
      <w:pPr>
        <w:pStyle w:val="NormalWeb"/>
        <w:spacing w:before="0" w:beforeAutospacing="0" w:after="0" w:afterAutospacing="0"/>
        <w:jc w:val="center"/>
      </w:pPr>
      <w:r>
        <w:rPr>
          <w:color w:val="000000"/>
        </w:rPr>
        <w:t> </w:t>
      </w:r>
    </w:p>
    <w:p w14:paraId="75B3C3EF" w14:textId="77777777" w:rsidR="002A4966" w:rsidRDefault="002A4966" w:rsidP="002A4966">
      <w:pPr>
        <w:pStyle w:val="NormalWeb"/>
        <w:spacing w:before="0" w:beforeAutospacing="0" w:after="0" w:afterAutospacing="0"/>
        <w:jc w:val="center"/>
      </w:pPr>
      <w:r>
        <w:rPr>
          <w:color w:val="000000"/>
        </w:rPr>
        <w:t> </w:t>
      </w:r>
    </w:p>
    <w:p w14:paraId="0C708E1B" w14:textId="77777777" w:rsidR="002A4966" w:rsidRDefault="002A4966" w:rsidP="002A4966">
      <w:pPr>
        <w:pStyle w:val="NormalWeb"/>
        <w:spacing w:before="0" w:beforeAutospacing="0" w:after="0" w:afterAutospacing="0" w:line="480" w:lineRule="auto"/>
      </w:pPr>
      <w:r>
        <w:rPr>
          <w:color w:val="000000"/>
        </w:rPr>
        <w:t> </w:t>
      </w:r>
    </w:p>
    <w:p w14:paraId="55085309" w14:textId="77777777" w:rsidR="002A4966" w:rsidRDefault="002A4966" w:rsidP="002A4966">
      <w:pPr>
        <w:spacing w:after="240"/>
      </w:pPr>
      <w:r>
        <w:br/>
      </w:r>
    </w:p>
    <w:p w14:paraId="3B666712" w14:textId="6C2FD207" w:rsidR="002A4966" w:rsidRDefault="002A4966" w:rsidP="002A4966">
      <w:pPr>
        <w:pStyle w:val="NormalWeb"/>
        <w:spacing w:before="0" w:beforeAutospacing="0" w:after="0" w:afterAutospacing="0" w:line="480" w:lineRule="auto"/>
        <w:rPr>
          <w:color w:val="000000"/>
        </w:rPr>
      </w:pPr>
    </w:p>
    <w:p w14:paraId="01993EFF" w14:textId="77777777" w:rsidR="002A4966" w:rsidRDefault="002A4966" w:rsidP="002A4966">
      <w:pPr>
        <w:pStyle w:val="NormalWeb"/>
        <w:spacing w:before="0" w:beforeAutospacing="0" w:after="0" w:afterAutospacing="0" w:line="480" w:lineRule="auto"/>
      </w:pPr>
    </w:p>
    <w:p w14:paraId="628CFF78" w14:textId="77777777" w:rsidR="002A4966" w:rsidRDefault="002A4966" w:rsidP="002A4966">
      <w:pPr>
        <w:pStyle w:val="NormalWeb"/>
        <w:spacing w:before="0" w:beforeAutospacing="0" w:after="0" w:afterAutospacing="0" w:line="480" w:lineRule="auto"/>
      </w:pPr>
      <w:r>
        <w:rPr>
          <w:color w:val="000000"/>
        </w:rPr>
        <w:lastRenderedPageBreak/>
        <w:t>       </w:t>
      </w:r>
      <w:r>
        <w:rPr>
          <w:rStyle w:val="apple-tab-span"/>
          <w:color w:val="000000"/>
        </w:rPr>
        <w:tab/>
      </w:r>
      <w:r>
        <w:rPr>
          <w:color w:val="000000"/>
        </w:rPr>
        <w:t>In sports organizations, the decision-making process of accepting sponsorship agreements is a crucial ethical issue. There are many streams of revenue when it comes to the professional sports industry, among them are broadcasting rights, ticketing, licensing, merchandising, and</w:t>
      </w:r>
    </w:p>
    <w:p w14:paraId="563187F1" w14:textId="77777777" w:rsidR="002A4966" w:rsidRDefault="002A4966" w:rsidP="002A4966">
      <w:pPr>
        <w:pStyle w:val="NormalWeb"/>
        <w:spacing w:before="0" w:beforeAutospacing="0" w:after="0" w:afterAutospacing="0" w:line="480" w:lineRule="auto"/>
      </w:pPr>
      <w:r>
        <w:rPr>
          <w:color w:val="000000"/>
        </w:rPr>
        <w:t>sponsorships. Many of these streams are transactional with very few consequences. Sponsorships for sports organizations are an important issue because if an athlete accepts sponsorship from controversial entities, such as tobacco, alcohol, or betting, then the athlete and organization could face the consequence of a tainted reputation and potential backlash from other sponsors and even their fan base. Sports organizations and athletes need to take into account how sponsorships will reflect on the team, and if the relationship is more detrimental than beneficial. The organization has to make the decision that if the organization is receiving money, does it matter where the money comes from? The issue of ethics in sponsorships for sports organizations has been studied before, and it is important to do further research so teams’ management can be aware of potential benefits and downfalls when it comes to accepting sponsorships; preparation could lessen negative effects and prevent damage in sports organizations. This dilemma is real and has played out many times over the decades and especially recently with more people being socially conscious than ever. Sponsorship revenue is instrumental to any team’s success as those dollars go toward recruiting the best players; to turn or walk away from revenue could prove to be devastating for the sports organization.</w:t>
      </w:r>
    </w:p>
    <w:p w14:paraId="3956AE65" w14:textId="626D1215" w:rsidR="002A4966" w:rsidRDefault="002A4966" w:rsidP="002A4966">
      <w:pPr>
        <w:pStyle w:val="NormalWeb"/>
        <w:spacing w:before="0" w:beforeAutospacing="0" w:after="0" w:afterAutospacing="0" w:line="480" w:lineRule="auto"/>
      </w:pPr>
      <w:r>
        <w:rPr>
          <w:color w:val="000000"/>
        </w:rPr>
        <w:t>        </w:t>
      </w:r>
      <w:r>
        <w:rPr>
          <w:rStyle w:val="apple-tab-span"/>
          <w:color w:val="000000"/>
        </w:rPr>
        <w:tab/>
      </w:r>
      <w:r>
        <w:rPr>
          <w:color w:val="000000"/>
        </w:rPr>
        <w:t>In 2010, the U.S. Olympic Committee signed a multimillion-dollar deal with the company BP. The U.S. Olympic Committee was struggling to find sponsors for their current Olympic cycle; the company BP saved them from their struggle with a deal estimated to be between $10 million and $15 million. Unfortunately for both the U.S. Olympic Committee and </w:t>
      </w:r>
    </w:p>
    <w:p w14:paraId="4D6D27BE" w14:textId="77777777" w:rsidR="002A4966" w:rsidRDefault="002A4966" w:rsidP="002A4966">
      <w:pPr>
        <w:pStyle w:val="NormalWeb"/>
        <w:spacing w:before="0" w:beforeAutospacing="0" w:after="0" w:afterAutospacing="0" w:line="480" w:lineRule="auto"/>
      </w:pPr>
      <w:r>
        <w:rPr>
          <w:color w:val="000000"/>
        </w:rPr>
        <w:lastRenderedPageBreak/>
        <w:t>BP, shortly after the U.S. Olympic Committee and BP made their deal, a BP oil drilling rig exploded and sank in the Gulf of Mexico. This oil spill resulted in the death of eleven workers and became the largest oil spill in history. Olympic athletes were left wondering what the impact of the oil spill would have on the reputation of the Olympics and the athletes’ reputation. Many of the athletes received money from the U.S. Olympic Committee, and some of that money came from the BP sponsorship. If the U.S. Olympic Committee kept its sponsorship with BP then their reputation could potentially be damaged, but if the U.S. Olympic Committee lost its sponsorship with BP then those athletes could lose that money.</w:t>
      </w:r>
    </w:p>
    <w:p w14:paraId="6F9A6FB3" w14:textId="77777777" w:rsidR="002A4966" w:rsidRDefault="002A4966" w:rsidP="002A4966">
      <w:pPr>
        <w:pStyle w:val="NormalWeb"/>
        <w:spacing w:before="0" w:beforeAutospacing="0" w:after="0" w:afterAutospacing="0" w:line="480" w:lineRule="auto"/>
      </w:pPr>
      <w:r>
        <w:rPr>
          <w:color w:val="000000"/>
        </w:rPr>
        <w:t>        </w:t>
      </w:r>
      <w:r>
        <w:rPr>
          <w:rStyle w:val="apple-tab-span"/>
          <w:color w:val="000000"/>
        </w:rPr>
        <w:tab/>
      </w:r>
      <w:r>
        <w:rPr>
          <w:color w:val="000000"/>
        </w:rPr>
        <w:t>Sports sponsorships become controversial when involving ethically questionable companies, an example being BP. Sports organizations do not only have to take into account how these sponsorships will be received by the community and fan base, but also the potential impact that these sponsorships will have on the community and fan base. Statistically, the U.S. sports industry pulls a lot of money from sponsorships. According to Statista, sponsorship spending in the United States is up to $16.4 billion dollars a year, while globally it reaches amounts of $65.8 billion dollars.</w:t>
      </w:r>
    </w:p>
    <w:p w14:paraId="12BC1167" w14:textId="77777777" w:rsidR="002A4966" w:rsidRDefault="002A4966" w:rsidP="002A4966">
      <w:pPr>
        <w:pStyle w:val="NormalWeb"/>
        <w:spacing w:before="0" w:beforeAutospacing="0" w:after="0" w:afterAutospacing="0" w:line="480" w:lineRule="auto"/>
      </w:pPr>
      <w:r>
        <w:rPr>
          <w:color w:val="000000"/>
        </w:rPr>
        <w:t>        </w:t>
      </w:r>
      <w:r>
        <w:rPr>
          <w:rStyle w:val="apple-tab-span"/>
          <w:color w:val="000000"/>
        </w:rPr>
        <w:tab/>
      </w:r>
      <w:r>
        <w:rPr>
          <w:color w:val="000000"/>
        </w:rPr>
        <w:t>There are many risks that come with sponsorships in sports, even if the sponsor is not controversial. For example, a sponsor could insist that changes be made in a sporting event in exchange for support from that certain sponsor. “Air Canada, a longtime and heavy-spending</w:t>
      </w:r>
    </w:p>
    <w:p w14:paraId="60590276" w14:textId="30E7DE6C" w:rsidR="002A4966" w:rsidRDefault="002A4966" w:rsidP="002A4966">
      <w:pPr>
        <w:pStyle w:val="NormalWeb"/>
        <w:spacing w:before="0" w:beforeAutospacing="0" w:after="0" w:afterAutospacing="0" w:line="480" w:lineRule="auto"/>
      </w:pPr>
      <w:r>
        <w:rPr>
          <w:color w:val="000000"/>
        </w:rPr>
        <w:t>corporate partner of National Hockey League (NHL) teams, threatened to withdraw its sponsorships if the NHL did not immediately address the frequency of headshots and resulting injuries” (Crompton, 2014). There are always potential risks when it comes to accepting sponsorships in sports.       </w:t>
      </w:r>
    </w:p>
    <w:p w14:paraId="51C06446" w14:textId="77777777" w:rsidR="002A4966" w:rsidRDefault="002A4966" w:rsidP="002A4966">
      <w:pPr>
        <w:pStyle w:val="NormalWeb"/>
        <w:spacing w:before="0" w:beforeAutospacing="0" w:after="0" w:afterAutospacing="0" w:line="480" w:lineRule="auto"/>
        <w:ind w:firstLine="720"/>
      </w:pPr>
      <w:r>
        <w:rPr>
          <w:color w:val="000000"/>
        </w:rPr>
        <w:lastRenderedPageBreak/>
        <w:t>A factor that all sports organizations have to consider when accepting sponsorships, is how their fan base will view the sponsor and their collaboration with the team. “The data were analyzed using ANOVA and MANOVA. Results revealed that sponsor behavior and team response (continuing or terminating the sponsor relationship) was a non-factor in team identification levels; however, bad sponsor behavior and team response had a marked influence on consumers, in particular highly identified fans, attitude toward the sponsor” (Parker, 2007). Fan bases need to also be considered as a source of revenue for teams. Fans buy tickets to games, team merchandise, etc. If the fan base dislikes their team’s sponsor, then fans will be less likely to give money to the team by purchasing tickets to games and purchasing merchandise. Moreover, if sports organizations want to protect their brand, they can take a better approach to marketing. For marketing purposes, sports organizations should know whom their fans are including the factors of location, gender, and buying power. Research shows that sports organizations who have a well-known understanding of their fan base will have a positive attitude shown from their fan base toward their sponsorships.  “A multi-platform approach can be taken and it is highly recommended when investing in sports sponsorship – from banners or billboards at live events, to the sponsorship of certain technical aspects to digital activations such as team newsletters and retargeting on social media, to promotional activities to engage with the target in a direct and more profound way. The benefit of being able to catch potential customers with your branding on various channels increase the likelihood of them purchasing from, and</w:t>
      </w:r>
    </w:p>
    <w:p w14:paraId="5CD3B17C" w14:textId="77777777" w:rsidR="002A4966" w:rsidRDefault="002A4966" w:rsidP="002A4966">
      <w:pPr>
        <w:pStyle w:val="NormalWeb"/>
        <w:spacing w:before="0" w:beforeAutospacing="0" w:after="0" w:afterAutospacing="0" w:line="480" w:lineRule="auto"/>
      </w:pPr>
      <w:r>
        <w:rPr>
          <w:color w:val="000000"/>
        </w:rPr>
        <w:t>eventually becoming loyal to, your brand” (Kumar, 2016). Sports organizations that take effective steps to keep a loyal fan base have fewer issues when it comes to accepting sponsorships.</w:t>
      </w:r>
    </w:p>
    <w:p w14:paraId="5FC74BF9" w14:textId="77777777" w:rsidR="002A4966" w:rsidRDefault="002A4966" w:rsidP="002A4966">
      <w:pPr>
        <w:pStyle w:val="NormalWeb"/>
        <w:spacing w:before="0" w:beforeAutospacing="0" w:after="0" w:afterAutospacing="0" w:line="480" w:lineRule="auto"/>
        <w:ind w:firstLine="720"/>
      </w:pPr>
      <w:r>
        <w:rPr>
          <w:color w:val="000000"/>
        </w:rPr>
        <w:lastRenderedPageBreak/>
        <w:t>The issue of alcohol and tobacco companies in sports sponsorships continues to be a controversial issue. “The major sponsors of sports are alcohol and tobacco companies. To many people it appears incongruous that sport which exemplifies a healthy, fit, lifestyle should be used as a promotional vehicle for products that appear to be the antithesis of this” (Crompton, 1993). This journal was written over twenty years ago, which shows that the issue of alcohol and tobacco company sponsorships in the sports industry was and continues to be an issue.</w:t>
      </w:r>
    </w:p>
    <w:p w14:paraId="7BBA7CC6" w14:textId="77777777" w:rsidR="002A4966" w:rsidRDefault="002A4966" w:rsidP="002A4966">
      <w:pPr>
        <w:pStyle w:val="NormalWeb"/>
        <w:spacing w:before="0" w:beforeAutospacing="0" w:after="0" w:afterAutospacing="0" w:line="480" w:lineRule="auto"/>
      </w:pPr>
      <w:r>
        <w:rPr>
          <w:rStyle w:val="apple-tab-span"/>
          <w:color w:val="000000"/>
        </w:rPr>
        <w:tab/>
      </w:r>
      <w:r>
        <w:rPr>
          <w:color w:val="000000"/>
        </w:rPr>
        <w:t>In my opinion, ultimately sponsorships for sports organizations come down to ethics and economics. Each sports organization has to decide for itself if image or finances are more important. I view each sports organization as a unique entity with a unique set of values, also each sports organization has a different fanbase that they cater to. If one sports organization decides that they have the finances and its main focus is the image and reputation of its team, then that specific organization will be more selective with sponsorships and find sponsors that align with its team values. It may be a better idea for sports organizations who are set on high team values and standards to approach companies that don’t have a risk to them (tech</w:t>
      </w:r>
    </w:p>
    <w:p w14:paraId="3C51B8A8" w14:textId="77777777" w:rsidR="002A4966" w:rsidRDefault="002A4966" w:rsidP="002A4966">
      <w:pPr>
        <w:pStyle w:val="NormalWeb"/>
        <w:spacing w:before="0" w:beforeAutospacing="0" w:after="0" w:afterAutospacing="0" w:line="480" w:lineRule="auto"/>
      </w:pPr>
      <w:r>
        <w:rPr>
          <w:color w:val="000000"/>
        </w:rPr>
        <w:t>companies, banks, insurance companies, restaurant chains, car dealers), and to stay away from oil companies, betting, alcohol, etc. For another sports organization that needs the finances and has a very loyal fan base, that organization will be less considered with the sponsors’ values and more considered with the potential revenue that the sponsors could bring to their team. </w:t>
      </w:r>
    </w:p>
    <w:p w14:paraId="2625E145" w14:textId="77777777" w:rsidR="002A4966" w:rsidRDefault="002A4966" w:rsidP="002A4966">
      <w:pPr>
        <w:pStyle w:val="NormalWeb"/>
        <w:spacing w:before="0" w:beforeAutospacing="0" w:after="0" w:afterAutospacing="0" w:line="480" w:lineRule="auto"/>
      </w:pPr>
      <w:r>
        <w:rPr>
          <w:rStyle w:val="apple-tab-span"/>
          <w:color w:val="000000"/>
        </w:rPr>
        <w:tab/>
      </w:r>
      <w:r>
        <w:rPr>
          <w:color w:val="000000"/>
        </w:rPr>
        <w:t>The ethics of sponsorships in sports organizations has always been and will continue to be a controversial issue. As more controversies involving sponsorships in the sports world arise, </w:t>
      </w:r>
    </w:p>
    <w:p w14:paraId="2B496977" w14:textId="62F5E6AF" w:rsidR="002A4966" w:rsidRDefault="002A4966" w:rsidP="002A4966">
      <w:pPr>
        <w:pStyle w:val="NormalWeb"/>
        <w:spacing w:before="0" w:beforeAutospacing="0" w:after="0" w:afterAutospacing="0" w:line="480" w:lineRule="auto"/>
      </w:pPr>
      <w:r>
        <w:rPr>
          <w:color w:val="000000"/>
        </w:rPr>
        <w:t>more research will be done on these sponsorships to help present the benefits and detriments of these sponsorships. Ethics and morals vary among different sports teams and the correlation to </w:t>
      </w:r>
    </w:p>
    <w:p w14:paraId="0965E791" w14:textId="26CABBBF" w:rsidR="002A4966" w:rsidRDefault="002A4966" w:rsidP="002A4966">
      <w:pPr>
        <w:pStyle w:val="NormalWeb"/>
        <w:spacing w:before="0" w:beforeAutospacing="0" w:after="0" w:afterAutospacing="0" w:line="480" w:lineRule="auto"/>
      </w:pPr>
      <w:r>
        <w:rPr>
          <w:color w:val="000000"/>
        </w:rPr>
        <w:lastRenderedPageBreak/>
        <w:t>team ethics and morals to sponsorships have been proven something difficult to navigate for many sports teams. Sponsorship revenue is critical to sports organizations and these organizations have to decide what sponsorships best represent their team.</w:t>
      </w:r>
    </w:p>
    <w:p w14:paraId="573B3A56" w14:textId="77777777" w:rsidR="002A4966" w:rsidRDefault="002A4966" w:rsidP="002A4966">
      <w:pPr>
        <w:pStyle w:val="NormalWeb"/>
        <w:spacing w:before="0" w:beforeAutospacing="0" w:after="0" w:afterAutospacing="0" w:line="480" w:lineRule="auto"/>
        <w:jc w:val="right"/>
        <w:rPr>
          <w:color w:val="000000"/>
        </w:rPr>
      </w:pPr>
    </w:p>
    <w:p w14:paraId="45878ABF" w14:textId="77777777" w:rsidR="002A4966" w:rsidRDefault="002A4966" w:rsidP="002A4966">
      <w:pPr>
        <w:pStyle w:val="NormalWeb"/>
        <w:spacing w:before="0" w:beforeAutospacing="0" w:after="0" w:afterAutospacing="0" w:line="480" w:lineRule="auto"/>
        <w:jc w:val="right"/>
        <w:rPr>
          <w:color w:val="000000"/>
        </w:rPr>
      </w:pPr>
    </w:p>
    <w:p w14:paraId="3E22207C" w14:textId="77777777" w:rsidR="002A4966" w:rsidRDefault="002A4966" w:rsidP="002A4966">
      <w:pPr>
        <w:pStyle w:val="NormalWeb"/>
        <w:spacing w:before="0" w:beforeAutospacing="0" w:after="0" w:afterAutospacing="0" w:line="480" w:lineRule="auto"/>
        <w:jc w:val="right"/>
        <w:rPr>
          <w:color w:val="000000"/>
        </w:rPr>
      </w:pPr>
    </w:p>
    <w:p w14:paraId="7BB1DC9D" w14:textId="77777777" w:rsidR="002A4966" w:rsidRDefault="002A4966" w:rsidP="002A4966">
      <w:pPr>
        <w:pStyle w:val="NormalWeb"/>
        <w:spacing w:before="0" w:beforeAutospacing="0" w:after="0" w:afterAutospacing="0" w:line="480" w:lineRule="auto"/>
        <w:jc w:val="right"/>
        <w:rPr>
          <w:color w:val="000000"/>
        </w:rPr>
      </w:pPr>
    </w:p>
    <w:p w14:paraId="76067670" w14:textId="77777777" w:rsidR="002A4966" w:rsidRDefault="002A4966" w:rsidP="002A4966">
      <w:pPr>
        <w:pStyle w:val="NormalWeb"/>
        <w:spacing w:before="0" w:beforeAutospacing="0" w:after="0" w:afterAutospacing="0" w:line="480" w:lineRule="auto"/>
        <w:jc w:val="right"/>
        <w:rPr>
          <w:color w:val="000000"/>
        </w:rPr>
      </w:pPr>
    </w:p>
    <w:p w14:paraId="59BC17C4" w14:textId="77777777" w:rsidR="002A4966" w:rsidRDefault="002A4966" w:rsidP="002A4966">
      <w:pPr>
        <w:pStyle w:val="NormalWeb"/>
        <w:spacing w:before="0" w:beforeAutospacing="0" w:after="0" w:afterAutospacing="0" w:line="480" w:lineRule="auto"/>
        <w:jc w:val="right"/>
        <w:rPr>
          <w:color w:val="000000"/>
        </w:rPr>
      </w:pPr>
    </w:p>
    <w:p w14:paraId="3941F322" w14:textId="77777777" w:rsidR="002A4966" w:rsidRDefault="002A4966" w:rsidP="002A4966">
      <w:pPr>
        <w:pStyle w:val="NormalWeb"/>
        <w:spacing w:before="0" w:beforeAutospacing="0" w:after="0" w:afterAutospacing="0" w:line="480" w:lineRule="auto"/>
        <w:jc w:val="right"/>
        <w:rPr>
          <w:color w:val="000000"/>
        </w:rPr>
      </w:pPr>
    </w:p>
    <w:p w14:paraId="0C1E6533" w14:textId="77777777" w:rsidR="002A4966" w:rsidRDefault="002A4966" w:rsidP="002A4966">
      <w:pPr>
        <w:pStyle w:val="NormalWeb"/>
        <w:spacing w:before="0" w:beforeAutospacing="0" w:after="0" w:afterAutospacing="0" w:line="480" w:lineRule="auto"/>
        <w:jc w:val="right"/>
        <w:rPr>
          <w:color w:val="000000"/>
        </w:rPr>
      </w:pPr>
    </w:p>
    <w:p w14:paraId="493C5703" w14:textId="77777777" w:rsidR="002A4966" w:rsidRDefault="002A4966" w:rsidP="002A4966">
      <w:pPr>
        <w:pStyle w:val="NormalWeb"/>
        <w:spacing w:before="0" w:beforeAutospacing="0" w:after="0" w:afterAutospacing="0" w:line="480" w:lineRule="auto"/>
        <w:jc w:val="right"/>
        <w:rPr>
          <w:color w:val="000000"/>
        </w:rPr>
      </w:pPr>
    </w:p>
    <w:p w14:paraId="603E4C3B" w14:textId="77777777" w:rsidR="002A4966" w:rsidRDefault="002A4966" w:rsidP="002A4966">
      <w:pPr>
        <w:pStyle w:val="NormalWeb"/>
        <w:spacing w:before="0" w:beforeAutospacing="0" w:after="0" w:afterAutospacing="0" w:line="480" w:lineRule="auto"/>
        <w:jc w:val="right"/>
        <w:rPr>
          <w:color w:val="000000"/>
        </w:rPr>
      </w:pPr>
    </w:p>
    <w:p w14:paraId="70F8DD6C" w14:textId="77777777" w:rsidR="002A4966" w:rsidRDefault="002A4966" w:rsidP="002A4966">
      <w:pPr>
        <w:pStyle w:val="NormalWeb"/>
        <w:spacing w:before="0" w:beforeAutospacing="0" w:after="0" w:afterAutospacing="0" w:line="480" w:lineRule="auto"/>
        <w:jc w:val="right"/>
        <w:rPr>
          <w:color w:val="000000"/>
        </w:rPr>
      </w:pPr>
    </w:p>
    <w:p w14:paraId="1899D0F5" w14:textId="77777777" w:rsidR="002A4966" w:rsidRDefault="002A4966" w:rsidP="002A4966">
      <w:pPr>
        <w:pStyle w:val="NormalWeb"/>
        <w:spacing w:before="0" w:beforeAutospacing="0" w:after="0" w:afterAutospacing="0" w:line="480" w:lineRule="auto"/>
        <w:jc w:val="right"/>
        <w:rPr>
          <w:color w:val="000000"/>
        </w:rPr>
      </w:pPr>
    </w:p>
    <w:p w14:paraId="64228FD3" w14:textId="77777777" w:rsidR="002A4966" w:rsidRDefault="002A4966" w:rsidP="002A4966">
      <w:pPr>
        <w:pStyle w:val="NormalWeb"/>
        <w:spacing w:before="0" w:beforeAutospacing="0" w:after="0" w:afterAutospacing="0" w:line="480" w:lineRule="auto"/>
        <w:jc w:val="right"/>
        <w:rPr>
          <w:color w:val="000000"/>
        </w:rPr>
      </w:pPr>
    </w:p>
    <w:p w14:paraId="698FDE24" w14:textId="77777777" w:rsidR="002A4966" w:rsidRDefault="002A4966" w:rsidP="002A4966">
      <w:pPr>
        <w:pStyle w:val="NormalWeb"/>
        <w:spacing w:before="0" w:beforeAutospacing="0" w:after="0" w:afterAutospacing="0" w:line="480" w:lineRule="auto"/>
        <w:jc w:val="right"/>
        <w:rPr>
          <w:color w:val="000000"/>
        </w:rPr>
      </w:pPr>
    </w:p>
    <w:p w14:paraId="6194F4E5" w14:textId="77777777" w:rsidR="002A4966" w:rsidRDefault="002A4966" w:rsidP="002A4966">
      <w:pPr>
        <w:pStyle w:val="NormalWeb"/>
        <w:spacing w:before="0" w:beforeAutospacing="0" w:after="0" w:afterAutospacing="0" w:line="480" w:lineRule="auto"/>
        <w:jc w:val="right"/>
        <w:rPr>
          <w:color w:val="000000"/>
        </w:rPr>
      </w:pPr>
    </w:p>
    <w:p w14:paraId="1EEF08F7" w14:textId="77777777" w:rsidR="002A4966" w:rsidRDefault="002A4966" w:rsidP="002A4966">
      <w:pPr>
        <w:pStyle w:val="NormalWeb"/>
        <w:spacing w:before="0" w:beforeAutospacing="0" w:after="0" w:afterAutospacing="0" w:line="480" w:lineRule="auto"/>
        <w:jc w:val="right"/>
        <w:rPr>
          <w:color w:val="000000"/>
        </w:rPr>
      </w:pPr>
    </w:p>
    <w:p w14:paraId="1CC5EDAC" w14:textId="77777777" w:rsidR="002A4966" w:rsidRDefault="002A4966" w:rsidP="002A4966">
      <w:pPr>
        <w:pStyle w:val="NormalWeb"/>
        <w:spacing w:before="0" w:beforeAutospacing="0" w:after="0" w:afterAutospacing="0" w:line="480" w:lineRule="auto"/>
        <w:jc w:val="right"/>
        <w:rPr>
          <w:color w:val="000000"/>
        </w:rPr>
      </w:pPr>
    </w:p>
    <w:p w14:paraId="3A0007D7" w14:textId="144DDA3B" w:rsidR="002A4966" w:rsidRDefault="002A4966" w:rsidP="002A4966">
      <w:pPr>
        <w:pStyle w:val="NormalWeb"/>
        <w:spacing w:before="0" w:beforeAutospacing="0" w:after="0" w:afterAutospacing="0" w:line="480" w:lineRule="auto"/>
        <w:jc w:val="right"/>
        <w:rPr>
          <w:color w:val="000000"/>
        </w:rPr>
      </w:pPr>
    </w:p>
    <w:p w14:paraId="09B9C4DB" w14:textId="77777777" w:rsidR="002A4966" w:rsidRDefault="002A4966" w:rsidP="002A4966">
      <w:pPr>
        <w:pStyle w:val="NormalWeb"/>
        <w:spacing w:before="0" w:beforeAutospacing="0" w:after="0" w:afterAutospacing="0" w:line="480" w:lineRule="auto"/>
        <w:jc w:val="right"/>
        <w:rPr>
          <w:color w:val="000000"/>
        </w:rPr>
      </w:pPr>
    </w:p>
    <w:p w14:paraId="07FEC03D" w14:textId="77777777" w:rsidR="002A4966" w:rsidRDefault="002A4966" w:rsidP="002A4966">
      <w:pPr>
        <w:pStyle w:val="NormalWeb"/>
        <w:spacing w:before="0" w:beforeAutospacing="0" w:after="0" w:afterAutospacing="0" w:line="480" w:lineRule="auto"/>
        <w:jc w:val="right"/>
        <w:rPr>
          <w:color w:val="000000"/>
        </w:rPr>
      </w:pPr>
    </w:p>
    <w:p w14:paraId="25716A76" w14:textId="4120BD3A" w:rsidR="002A4966" w:rsidRDefault="002A4966" w:rsidP="002A4966">
      <w:pPr>
        <w:pStyle w:val="NormalWeb"/>
        <w:spacing w:before="0" w:beforeAutospacing="0" w:after="0" w:afterAutospacing="0" w:line="480" w:lineRule="auto"/>
        <w:jc w:val="center"/>
      </w:pPr>
      <w:r>
        <w:rPr>
          <w:color w:val="000000"/>
        </w:rPr>
        <w:lastRenderedPageBreak/>
        <w:t>References</w:t>
      </w:r>
    </w:p>
    <w:p w14:paraId="2C9FCC1D" w14:textId="77777777" w:rsidR="002A4966" w:rsidRDefault="002A4966" w:rsidP="00AE26E8">
      <w:pPr>
        <w:pStyle w:val="NormalWeb"/>
        <w:spacing w:before="0" w:beforeAutospacing="0" w:after="0" w:afterAutospacing="0" w:line="480" w:lineRule="auto"/>
        <w:ind w:left="720" w:hanging="720"/>
        <w:jc w:val="both"/>
        <w:textAlignment w:val="baseline"/>
        <w:rPr>
          <w:color w:val="000000"/>
        </w:rPr>
      </w:pPr>
      <w:r>
        <w:rPr>
          <w:i/>
          <w:iCs/>
          <w:color w:val="05103E"/>
          <w:shd w:val="clear" w:color="auto" w:fill="FFFFFF"/>
        </w:rPr>
        <w:t>Agent for athletes says BP sponsorship will taint Olympic image</w:t>
      </w:r>
      <w:r>
        <w:rPr>
          <w:color w:val="05103E"/>
          <w:shd w:val="clear" w:color="auto" w:fill="FFFFFF"/>
        </w:rPr>
        <w:t>. (2010, June 6). </w:t>
      </w:r>
    </w:p>
    <w:p w14:paraId="09664A7B" w14:textId="4CB43940" w:rsidR="002A4966" w:rsidRDefault="002A4966" w:rsidP="00AE26E8">
      <w:pPr>
        <w:pStyle w:val="NormalWeb"/>
        <w:spacing w:before="0" w:beforeAutospacing="0" w:after="0" w:afterAutospacing="0" w:line="480" w:lineRule="auto"/>
        <w:ind w:firstLine="720"/>
        <w:jc w:val="both"/>
      </w:pPr>
      <w:r>
        <w:rPr>
          <w:color w:val="05103E"/>
          <w:shd w:val="clear" w:color="auto" w:fill="FFFFFF"/>
        </w:rPr>
        <w:t>ESPN.com. Retrieved March 1, 2023, from https ://www.e spn.com/olym pics/news/ s</w:t>
      </w:r>
      <w:r w:rsidR="00AE26E8">
        <w:rPr>
          <w:color w:val="05103E"/>
          <w:shd w:val="clear" w:color="auto" w:fill="FFFFFF"/>
        </w:rPr>
        <w:tab/>
      </w:r>
      <w:r>
        <w:rPr>
          <w:color w:val="05103E"/>
          <w:shd w:val="clear" w:color="auto" w:fill="FFFFFF"/>
        </w:rPr>
        <w:t>tory?id=5257596</w:t>
      </w:r>
    </w:p>
    <w:p w14:paraId="34441146"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color w:val="05103E"/>
          <w:shd w:val="clear" w:color="auto" w:fill="FFFFFF"/>
        </w:rPr>
        <w:t xml:space="preserve">Association For Consumer Research. (2003). </w:t>
      </w:r>
      <w:r>
        <w:rPr>
          <w:i/>
          <w:iCs/>
          <w:color w:val="05103E"/>
          <w:shd w:val="clear" w:color="auto" w:fill="FFFFFF"/>
        </w:rPr>
        <w:t>The Balance Theory Domino: How </w:t>
      </w:r>
    </w:p>
    <w:p w14:paraId="325773EF" w14:textId="2AA49BA5" w:rsidR="002A4966" w:rsidRDefault="002A4966" w:rsidP="00AE26E8">
      <w:pPr>
        <w:pStyle w:val="NormalWeb"/>
        <w:spacing w:before="0" w:beforeAutospacing="0" w:after="0" w:afterAutospacing="0" w:line="480" w:lineRule="auto"/>
        <w:ind w:left="720"/>
        <w:jc w:val="both"/>
      </w:pPr>
      <w:r>
        <w:rPr>
          <w:i/>
          <w:iCs/>
          <w:color w:val="05103E"/>
          <w:shd w:val="clear" w:color="auto" w:fill="FFFFFF"/>
        </w:rPr>
        <w:t>Sponsorships May Elicit Negative Consumer Attitudes</w:t>
      </w:r>
      <w:r>
        <w:rPr>
          <w:color w:val="05103E"/>
          <w:shd w:val="clear" w:color="auto" w:fill="FFFFFF"/>
        </w:rPr>
        <w:t>. Retrieved March 1, 2023, </w:t>
      </w:r>
    </w:p>
    <w:p w14:paraId="600778EE" w14:textId="0AD49496"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from ht</w:t>
      </w:r>
      <w:r>
        <w:rPr>
          <w:color w:val="000000"/>
          <w:shd w:val="clear" w:color="auto" w:fill="FFFFFF"/>
        </w:rPr>
        <w:t>tps://www.acrwebsite.org/volumes/v32/acr_vol32_48.pdf</w:t>
      </w:r>
    </w:p>
    <w:p w14:paraId="19B72BE3"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color w:val="05103E"/>
          <w:shd w:val="clear" w:color="auto" w:fill="FFFFFF"/>
        </w:rPr>
        <w:t>Crompton, J. L. (2014). Potential negative outcomes from sponsorship for a sport </w:t>
      </w:r>
    </w:p>
    <w:p w14:paraId="231B6CBF" w14:textId="1854FF9C"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xml:space="preserve">            property. </w:t>
      </w:r>
      <w:r>
        <w:rPr>
          <w:i/>
          <w:iCs/>
          <w:color w:val="05103E"/>
          <w:shd w:val="clear" w:color="auto" w:fill="FFFFFF"/>
        </w:rPr>
        <w:t>Managing Leisure</w:t>
      </w:r>
      <w:r>
        <w:rPr>
          <w:color w:val="05103E"/>
          <w:shd w:val="clear" w:color="auto" w:fill="FFFFFF"/>
        </w:rPr>
        <w:t xml:space="preserve">, </w:t>
      </w:r>
      <w:r>
        <w:rPr>
          <w:i/>
          <w:iCs/>
          <w:color w:val="05103E"/>
          <w:shd w:val="clear" w:color="auto" w:fill="FFFFFF"/>
        </w:rPr>
        <w:t>19</w:t>
      </w:r>
      <w:r>
        <w:rPr>
          <w:color w:val="05103E"/>
          <w:shd w:val="clear" w:color="auto" w:fill="FFFFFF"/>
        </w:rPr>
        <w:t>(6), 420–441. Retrieved March 1, 2023, from   </w:t>
      </w:r>
    </w:p>
    <w:p w14:paraId="6E27A796" w14:textId="0FDEB13B"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https://doi.org/10.1080/13606719.2014.912050</w:t>
      </w:r>
    </w:p>
    <w:p w14:paraId="02551B49" w14:textId="77777777" w:rsidR="002A4966" w:rsidRDefault="002A4966" w:rsidP="00AE26E8">
      <w:pPr>
        <w:pStyle w:val="NormalWeb"/>
        <w:spacing w:before="0" w:beforeAutospacing="0" w:after="0" w:afterAutospacing="0" w:line="480" w:lineRule="auto"/>
        <w:ind w:left="720" w:hanging="720"/>
        <w:jc w:val="both"/>
        <w:textAlignment w:val="baseline"/>
        <w:rPr>
          <w:i/>
          <w:iCs/>
          <w:color w:val="05103E"/>
        </w:rPr>
      </w:pPr>
      <w:r>
        <w:rPr>
          <w:color w:val="05103E"/>
          <w:shd w:val="clear" w:color="auto" w:fill="FFFFFF"/>
        </w:rPr>
        <w:t>Department of Recreation, Park and Tourism Sciences, Texas A&amp;M University, College </w:t>
      </w:r>
    </w:p>
    <w:p w14:paraId="16046151" w14:textId="6D41E8B1"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xml:space="preserve">            Station, TX, USA. (2014). </w:t>
      </w:r>
      <w:r>
        <w:rPr>
          <w:i/>
          <w:iCs/>
          <w:color w:val="05103E"/>
          <w:shd w:val="clear" w:color="auto" w:fill="FFFFFF"/>
        </w:rPr>
        <w:t>Potential negative outcomes from sponsorship for a </w:t>
      </w:r>
    </w:p>
    <w:p w14:paraId="411610D5" w14:textId="1488BA5A"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sport property</w:t>
      </w:r>
      <w:r>
        <w:rPr>
          <w:color w:val="05103E"/>
          <w:shd w:val="clear" w:color="auto" w:fill="FFFFFF"/>
        </w:rPr>
        <w:t>. Managing Leisure. Retrieved March 1, 2023, from </w:t>
      </w:r>
    </w:p>
    <w:p w14:paraId="069092E6" w14:textId="2C10D81B"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https://rpts.tamu.edu/wp-content/uploads/2020/09/Potential-negative-outcomes-fro</w:t>
      </w:r>
    </w:p>
    <w:p w14:paraId="73603B06" w14:textId="1D3F6473"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m-sponsorship-for-a-sport-property.pdf</w:t>
      </w:r>
    </w:p>
    <w:p w14:paraId="4DC53B3B" w14:textId="77777777" w:rsidR="002A4966" w:rsidRDefault="002A4966" w:rsidP="00AE26E8">
      <w:pPr>
        <w:pStyle w:val="NormalWeb"/>
        <w:spacing w:before="0" w:beforeAutospacing="0" w:after="0" w:afterAutospacing="0" w:line="480" w:lineRule="auto"/>
        <w:ind w:left="720" w:hanging="720"/>
        <w:jc w:val="both"/>
        <w:textAlignment w:val="baseline"/>
        <w:rPr>
          <w:i/>
          <w:iCs/>
          <w:color w:val="05103E"/>
        </w:rPr>
      </w:pPr>
      <w:r>
        <w:rPr>
          <w:color w:val="05103E"/>
          <w:shd w:val="clear" w:color="auto" w:fill="FFFFFF"/>
        </w:rPr>
        <w:t xml:space="preserve">Journal of Sport and Social Issues. (1991, December). </w:t>
      </w:r>
      <w:r>
        <w:rPr>
          <w:i/>
          <w:iCs/>
          <w:color w:val="05103E"/>
          <w:shd w:val="clear" w:color="auto" w:fill="FFFFFF"/>
        </w:rPr>
        <w:t>Sponsorship of Sport by Tobacco </w:t>
      </w:r>
    </w:p>
    <w:p w14:paraId="227E2F8F" w14:textId="32A29B43"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w:t>
      </w:r>
      <w:r w:rsidR="00AE26E8">
        <w:rPr>
          <w:i/>
          <w:iCs/>
          <w:color w:val="05103E"/>
          <w:shd w:val="clear" w:color="auto" w:fill="FFFFFF"/>
        </w:rPr>
        <w:tab/>
      </w:r>
      <w:r>
        <w:rPr>
          <w:i/>
          <w:iCs/>
          <w:color w:val="05103E"/>
          <w:shd w:val="clear" w:color="auto" w:fill="FFFFFF"/>
        </w:rPr>
        <w:t>and Alcohol Companies: A Review of Issues</w:t>
      </w:r>
      <w:r>
        <w:rPr>
          <w:color w:val="05103E"/>
          <w:shd w:val="clear" w:color="auto" w:fill="FFFFFF"/>
        </w:rPr>
        <w:t>. Retrieved March 1, 2023, from </w:t>
      </w:r>
    </w:p>
    <w:p w14:paraId="5DF354B8" w14:textId="600392A7"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 https://rpts.tamu.edu/wp-content/uploads/2020/09/Sponsorship-of-Sport-by-Tobacc</w:t>
      </w:r>
    </w:p>
    <w:p w14:paraId="5B05F387" w14:textId="5FC8AF10"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 o-and-Alcohol-Companies-A-Review-of-the-Issues.pdf</w:t>
      </w:r>
    </w:p>
    <w:p w14:paraId="0E5C7656" w14:textId="77777777" w:rsidR="002A4966" w:rsidRDefault="002A4966" w:rsidP="00AE26E8">
      <w:pPr>
        <w:pStyle w:val="NormalWeb"/>
        <w:spacing w:before="0" w:beforeAutospacing="0" w:after="0" w:afterAutospacing="0" w:line="480" w:lineRule="auto"/>
        <w:ind w:left="720" w:hanging="720"/>
        <w:jc w:val="both"/>
        <w:textAlignment w:val="baseline"/>
        <w:rPr>
          <w:i/>
          <w:iCs/>
          <w:color w:val="05103E"/>
        </w:rPr>
      </w:pPr>
      <w:r>
        <w:rPr>
          <w:color w:val="05103E"/>
          <w:shd w:val="clear" w:color="auto" w:fill="FFFFFF"/>
        </w:rPr>
        <w:t xml:space="preserve">Ohio University. (2021, September 8). </w:t>
      </w:r>
      <w:r>
        <w:rPr>
          <w:i/>
          <w:iCs/>
          <w:color w:val="05103E"/>
          <w:shd w:val="clear" w:color="auto" w:fill="FFFFFF"/>
        </w:rPr>
        <w:t>Building Brand Awareness Through Athletic </w:t>
      </w:r>
    </w:p>
    <w:p w14:paraId="0C347120" w14:textId="11CC2D82"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w:t>
      </w:r>
      <w:r w:rsidR="00AE26E8">
        <w:rPr>
          <w:i/>
          <w:iCs/>
          <w:color w:val="05103E"/>
          <w:shd w:val="clear" w:color="auto" w:fill="FFFFFF"/>
        </w:rPr>
        <w:tab/>
      </w:r>
      <w:r>
        <w:rPr>
          <w:i/>
          <w:iCs/>
          <w:color w:val="05103E"/>
          <w:shd w:val="clear" w:color="auto" w:fill="FFFFFF"/>
        </w:rPr>
        <w:t>Sponsorships</w:t>
      </w:r>
      <w:r>
        <w:rPr>
          <w:color w:val="05103E"/>
          <w:shd w:val="clear" w:color="auto" w:fill="FFFFFF"/>
        </w:rPr>
        <w:t>. Retrieved March 1, 2023, from https://onlinemasters.ohio.edu/blog</w:t>
      </w:r>
    </w:p>
    <w:p w14:paraId="52E48EB9" w14:textId="284C4444"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/building-brand-awareness-through-athletic-scholarships/</w:t>
      </w:r>
    </w:p>
    <w:p w14:paraId="25442E98" w14:textId="770B0813" w:rsidR="002A4966" w:rsidRDefault="002A4966" w:rsidP="00AE26E8">
      <w:pPr>
        <w:pStyle w:val="NormalWeb"/>
        <w:spacing w:before="0" w:beforeAutospacing="0" w:after="0" w:afterAutospacing="0" w:line="480" w:lineRule="auto"/>
        <w:jc w:val="both"/>
      </w:pPr>
    </w:p>
    <w:p w14:paraId="43BC3976"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color w:val="05103E"/>
          <w:shd w:val="clear" w:color="auto" w:fill="FFFFFF"/>
        </w:rPr>
        <w:lastRenderedPageBreak/>
        <w:t xml:space="preserve">Ohio State University. (2007). </w:t>
      </w:r>
      <w:r>
        <w:rPr>
          <w:i/>
          <w:iCs/>
          <w:color w:val="05103E"/>
          <w:shd w:val="clear" w:color="auto" w:fill="FFFFFF"/>
        </w:rPr>
        <w:t>THE EFFECT OF NEGATIVE SPONSOR </w:t>
      </w:r>
    </w:p>
    <w:p w14:paraId="26F53F35" w14:textId="1A02C99E"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w:t>
      </w:r>
      <w:r w:rsidR="00AE26E8">
        <w:rPr>
          <w:i/>
          <w:iCs/>
          <w:color w:val="05103E"/>
          <w:shd w:val="clear" w:color="auto" w:fill="FFFFFF"/>
        </w:rPr>
        <w:tab/>
      </w:r>
      <w:r>
        <w:rPr>
          <w:i/>
          <w:iCs/>
          <w:color w:val="05103E"/>
          <w:shd w:val="clear" w:color="auto" w:fill="FFFFFF"/>
        </w:rPr>
        <w:t xml:space="preserve">INFORMATION AND TEAM RESPONSE ON IDENTIFICATION </w:t>
      </w:r>
      <w:r w:rsidR="00867914">
        <w:rPr>
          <w:i/>
          <w:iCs/>
          <w:color w:val="05103E"/>
          <w:shd w:val="clear" w:color="auto" w:fill="FFFFFF"/>
        </w:rPr>
        <w:t>LEVELS AND</w:t>
      </w:r>
      <w:r>
        <w:rPr>
          <w:i/>
          <w:iCs/>
          <w:color w:val="05103E"/>
          <w:shd w:val="clear" w:color="auto" w:fill="FFFFFF"/>
        </w:rPr>
        <w:t> </w:t>
      </w:r>
    </w:p>
    <w:p w14:paraId="298697D7" w14:textId="377B1334"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w:t>
      </w:r>
      <w:r w:rsidR="00AE26E8">
        <w:rPr>
          <w:i/>
          <w:iCs/>
          <w:color w:val="05103E"/>
          <w:shd w:val="clear" w:color="auto" w:fill="FFFFFF"/>
        </w:rPr>
        <w:tab/>
      </w:r>
      <w:r w:rsidR="00867914">
        <w:rPr>
          <w:i/>
          <w:iCs/>
          <w:color w:val="05103E"/>
          <w:shd w:val="clear" w:color="auto" w:fill="FFFFFF"/>
        </w:rPr>
        <w:t>CONSUMER ATTITUDES</w:t>
      </w:r>
      <w:r>
        <w:rPr>
          <w:i/>
          <w:iCs/>
          <w:color w:val="05103E"/>
          <w:shd w:val="clear" w:color="auto" w:fill="FFFFFF"/>
        </w:rPr>
        <w:t xml:space="preserve">. </w:t>
      </w:r>
      <w:r>
        <w:rPr>
          <w:color w:val="05103E"/>
          <w:shd w:val="clear" w:color="auto" w:fill="FFFFFF"/>
        </w:rPr>
        <w:t>Retrieved March 1, 2023, from</w:t>
      </w:r>
      <w:r>
        <w:rPr>
          <w:i/>
          <w:iCs/>
          <w:color w:val="05103E"/>
          <w:shd w:val="clear" w:color="auto" w:fill="FFFFFF"/>
        </w:rPr>
        <w:t>    </w:t>
      </w:r>
    </w:p>
    <w:p w14:paraId="2B7BE6CD" w14:textId="4218EAD9"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https://etd.ohiolink.edu/apexrod/rws_etd/send_file/sendaccession=osu1180025349</w:t>
      </w:r>
    </w:p>
    <w:p w14:paraId="4B521C31" w14:textId="54C91E0C"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&amp;disposition=inline</w:t>
      </w:r>
      <w:r>
        <w:rPr>
          <w:i/>
          <w:iCs/>
          <w:color w:val="05103E"/>
          <w:shd w:val="clear" w:color="auto" w:fill="FFFFFF"/>
        </w:rPr>
        <w:t xml:space="preserve">     </w:t>
      </w:r>
      <w:r>
        <w:rPr>
          <w:color w:val="05103E"/>
          <w:shd w:val="clear" w:color="auto" w:fill="FFFFFF"/>
        </w:rPr>
        <w:t> </w:t>
      </w:r>
    </w:p>
    <w:p w14:paraId="281055D9"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color w:val="05103E"/>
          <w:shd w:val="clear" w:color="auto" w:fill="FFFFFF"/>
        </w:rPr>
        <w:t>Peluso, A. M., Rizzo, C., &amp; Pino, G. (2019). Controversial sports sponsorships: Effects of </w:t>
      </w:r>
    </w:p>
    <w:p w14:paraId="15BA3BB4" w14:textId="67B3AEA3"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t>s</w:t>
      </w:r>
      <w:r>
        <w:rPr>
          <w:color w:val="05103E"/>
          <w:shd w:val="clear" w:color="auto" w:fill="FFFFFF"/>
        </w:rPr>
        <w:t>ponsor moral appropriateness and self-team connection on sponsored teams and </w:t>
      </w:r>
    </w:p>
    <w:p w14:paraId="24912203" w14:textId="0BFF662F"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 xml:space="preserve">external benefit perceptions. </w:t>
      </w:r>
      <w:r>
        <w:rPr>
          <w:i/>
          <w:iCs/>
          <w:color w:val="05103E"/>
          <w:shd w:val="clear" w:color="auto" w:fill="FFFFFF"/>
        </w:rPr>
        <w:t>Journal of Business Research</w:t>
      </w:r>
      <w:r>
        <w:rPr>
          <w:color w:val="05103E"/>
          <w:shd w:val="clear" w:color="auto" w:fill="FFFFFF"/>
        </w:rPr>
        <w:t xml:space="preserve">, </w:t>
      </w:r>
      <w:r>
        <w:rPr>
          <w:i/>
          <w:iCs/>
          <w:color w:val="05103E"/>
          <w:shd w:val="clear" w:color="auto" w:fill="FFFFFF"/>
        </w:rPr>
        <w:t>98</w:t>
      </w:r>
      <w:r>
        <w:rPr>
          <w:color w:val="05103E"/>
          <w:shd w:val="clear" w:color="auto" w:fill="FFFFFF"/>
        </w:rPr>
        <w:t>, 339–351. </w:t>
      </w:r>
    </w:p>
    <w:p w14:paraId="6ED29AB7" w14:textId="2275F979"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Retrieved March 1, 2023, from https://doi.org/10.1016/j.jbusres.2019.01.068</w:t>
      </w:r>
    </w:p>
    <w:p w14:paraId="5933E7A3" w14:textId="7CD90B59" w:rsidR="002A4966" w:rsidRPr="00AE26E8" w:rsidRDefault="002A4966" w:rsidP="00AE26E8">
      <w:pPr>
        <w:pStyle w:val="NormalWeb"/>
        <w:spacing w:before="0" w:beforeAutospacing="0" w:after="0" w:afterAutospacing="0" w:line="480" w:lineRule="auto"/>
        <w:ind w:left="720"/>
        <w:jc w:val="both"/>
        <w:textAlignment w:val="baseline"/>
        <w:rPr>
          <w:color w:val="05103E"/>
        </w:rPr>
      </w:pPr>
      <w:r>
        <w:rPr>
          <w:i/>
          <w:iCs/>
          <w:color w:val="05103E"/>
          <w:shd w:val="clear" w:color="auto" w:fill="FFFFFF"/>
        </w:rPr>
        <w:t>Sports sponsorship - protecting your brand when your endorser goes rogue</w:t>
      </w:r>
      <w:r>
        <w:rPr>
          <w:color w:val="05103E"/>
          <w:shd w:val="clear" w:color="auto" w:fill="FFFFFF"/>
        </w:rPr>
        <w:t>. (2016, June).</w:t>
      </w:r>
      <w:r w:rsidR="00AE26E8">
        <w:rPr>
          <w:color w:val="05103E"/>
          <w:shd w:val="clear" w:color="auto" w:fill="FFFFFF"/>
        </w:rPr>
        <w:t xml:space="preserve"> </w:t>
      </w:r>
      <w:r>
        <w:rPr>
          <w:color w:val="05103E"/>
          <w:shd w:val="clear" w:color="auto" w:fill="FFFFFF"/>
        </w:rPr>
        <w:t>Ashfords. Retrieved March 1, 2023, from https://s3.amazonaws.com/document</w:t>
      </w:r>
    </w:p>
    <w:p w14:paraId="374A3D12" w14:textId="77777777"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s.lexology.com/c4495f57-237a-484f-a365-e7ab8a871f25.pdf?AW SAccessK</w:t>
      </w:r>
    </w:p>
    <w:p w14:paraId="3615A1BF" w14:textId="77777777"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eyId=AKIAVYILUYJ754JTDY6T&amp;Expires=1677615255&amp;Signature=TOX</w:t>
      </w:r>
    </w:p>
    <w:p w14:paraId="76EAFDCA" w14:textId="77777777"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ZXHYJ2fcLV53okpyjhg4xxAU%3D</w:t>
      </w:r>
    </w:p>
    <w:p w14:paraId="301733AE"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i/>
          <w:iCs/>
          <w:color w:val="05103E"/>
          <w:shd w:val="clear" w:color="auto" w:fill="FFFFFF"/>
        </w:rPr>
        <w:t>Topic: Sports sponsorship</w:t>
      </w:r>
      <w:r>
        <w:rPr>
          <w:color w:val="05103E"/>
          <w:shd w:val="clear" w:color="auto" w:fill="FFFFFF"/>
        </w:rPr>
        <w:t>. (2021, October 1). Statista. Retrieved March 1, 2023, from </w:t>
      </w:r>
    </w:p>
    <w:p w14:paraId="05267973" w14:textId="0E907B88"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https://www.statista.com/topics/1382/sports-sponsorship/</w:t>
      </w:r>
    </w:p>
    <w:p w14:paraId="300DDF16"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i/>
          <w:iCs/>
          <w:color w:val="05103E"/>
          <w:shd w:val="clear" w:color="auto" w:fill="FFFFFF"/>
        </w:rPr>
        <w:t>Unhealthy sponsorship in sport: a case study of the AFL</w:t>
      </w:r>
      <w:r>
        <w:rPr>
          <w:color w:val="05103E"/>
          <w:shd w:val="clear" w:color="auto" w:fill="FFFFFF"/>
        </w:rPr>
        <w:t>. (2018, August). Wiley Online </w:t>
      </w:r>
    </w:p>
    <w:p w14:paraId="1F340C36" w14:textId="57DFD3B1"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Library. Retrieved March 1, 2023, from  </w:t>
      </w:r>
    </w:p>
    <w:p w14:paraId="2AC53674" w14:textId="354398B6"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https://onlinelibrary.wiley.com/doi/full/10.1111/1753-6405.12820</w:t>
      </w:r>
    </w:p>
    <w:p w14:paraId="6AC6DAE0" w14:textId="77777777" w:rsidR="002A4966" w:rsidRDefault="002A4966" w:rsidP="00AE26E8">
      <w:pPr>
        <w:pStyle w:val="NormalWeb"/>
        <w:spacing w:before="0" w:beforeAutospacing="0" w:after="0" w:afterAutospacing="0" w:line="480" w:lineRule="auto"/>
        <w:ind w:left="720" w:hanging="720"/>
        <w:jc w:val="both"/>
        <w:textAlignment w:val="baseline"/>
        <w:rPr>
          <w:color w:val="05103E"/>
        </w:rPr>
      </w:pPr>
      <w:r>
        <w:rPr>
          <w:color w:val="05103E"/>
          <w:shd w:val="clear" w:color="auto" w:fill="FFFFFF"/>
        </w:rPr>
        <w:t xml:space="preserve">Venturoli, E. (2022, May 24). </w:t>
      </w:r>
      <w:r>
        <w:rPr>
          <w:i/>
          <w:iCs/>
          <w:color w:val="05103E"/>
          <w:shd w:val="clear" w:color="auto" w:fill="FFFFFF"/>
        </w:rPr>
        <w:t>Why do companies sponsor sports? | RTR Sports </w:t>
      </w:r>
    </w:p>
    <w:p w14:paraId="69C7C24D" w14:textId="7D464D33" w:rsidR="002A4966" w:rsidRDefault="002A4966" w:rsidP="00AE26E8">
      <w:pPr>
        <w:pStyle w:val="NormalWeb"/>
        <w:spacing w:before="0" w:beforeAutospacing="0" w:after="0" w:afterAutospacing="0" w:line="480" w:lineRule="auto"/>
        <w:ind w:left="720" w:hanging="720"/>
        <w:jc w:val="both"/>
      </w:pPr>
      <w:r>
        <w:rPr>
          <w:i/>
          <w:iCs/>
          <w:color w:val="05103E"/>
          <w:shd w:val="clear" w:color="auto" w:fill="FFFFFF"/>
        </w:rPr>
        <w:t>            Marketing</w:t>
      </w:r>
      <w:r>
        <w:rPr>
          <w:color w:val="05103E"/>
          <w:shd w:val="clear" w:color="auto" w:fill="FFFFFF"/>
        </w:rPr>
        <w:t>. RTR Sports. Retrieved March 1, 2023, from   </w:t>
      </w:r>
    </w:p>
    <w:p w14:paraId="2F75F8CA" w14:textId="61509E45" w:rsidR="002A4966" w:rsidRDefault="002A4966" w:rsidP="00AE26E8">
      <w:pPr>
        <w:pStyle w:val="NormalWeb"/>
        <w:spacing w:before="0" w:beforeAutospacing="0" w:after="0" w:afterAutospacing="0" w:line="480" w:lineRule="auto"/>
        <w:ind w:left="720" w:hanging="720"/>
        <w:jc w:val="both"/>
      </w:pPr>
      <w:r>
        <w:rPr>
          <w:color w:val="05103E"/>
          <w:shd w:val="clear" w:color="auto" w:fill="FFFFFF"/>
        </w:rPr>
        <w:t>        </w:t>
      </w:r>
      <w:r w:rsidR="00AE26E8">
        <w:rPr>
          <w:color w:val="05103E"/>
          <w:shd w:val="clear" w:color="auto" w:fill="FFFFFF"/>
        </w:rPr>
        <w:tab/>
      </w:r>
      <w:r>
        <w:rPr>
          <w:color w:val="05103E"/>
          <w:shd w:val="clear" w:color="auto" w:fill="FFFFFF"/>
        </w:rPr>
        <w:t>https://rtrsports.com/en/blog/companies-sponsor-sports/</w:t>
      </w:r>
    </w:p>
    <w:p w14:paraId="280C14E1" w14:textId="77777777" w:rsidR="002A4966" w:rsidRDefault="002A4966" w:rsidP="002A4966"/>
    <w:p w14:paraId="7C71C80E" w14:textId="6CD49A5A" w:rsidR="00FC1EB7" w:rsidRPr="00FC1EB7" w:rsidRDefault="002A4966" w:rsidP="00AE26E8">
      <w:pPr>
        <w:pStyle w:val="NormalWeb"/>
        <w:spacing w:before="0" w:beforeAutospacing="0" w:after="0" w:afterAutospacing="0" w:line="480" w:lineRule="auto"/>
      </w:pPr>
      <w:r>
        <w:rPr>
          <w:rStyle w:val="apple-tab-span"/>
          <w:color w:val="000000"/>
        </w:rPr>
        <w:tab/>
      </w:r>
    </w:p>
    <w:sectPr w:rsidR="00FC1EB7" w:rsidRPr="00FC1EB7" w:rsidSect="00FC1E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D451" w14:textId="77777777" w:rsidR="002A03D2" w:rsidRDefault="002A03D2" w:rsidP="00FC1EB7">
      <w:r>
        <w:separator/>
      </w:r>
    </w:p>
  </w:endnote>
  <w:endnote w:type="continuationSeparator" w:id="0">
    <w:p w14:paraId="5DD550F2" w14:textId="77777777" w:rsidR="002A03D2" w:rsidRDefault="002A03D2" w:rsidP="00FC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D5BD" w14:textId="77777777" w:rsidR="002A03D2" w:rsidRDefault="002A03D2" w:rsidP="00FC1EB7">
      <w:r>
        <w:separator/>
      </w:r>
    </w:p>
  </w:footnote>
  <w:footnote w:type="continuationSeparator" w:id="0">
    <w:p w14:paraId="789C15F0" w14:textId="77777777" w:rsidR="002A03D2" w:rsidRDefault="002A03D2" w:rsidP="00FC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8ED8" w14:textId="4C03F4BA" w:rsidR="00FC1EB7" w:rsidRDefault="002A4966" w:rsidP="002A4966">
    <w:pPr>
      <w:pStyle w:val="NormalWeb"/>
      <w:spacing w:before="0" w:beforeAutospacing="0" w:after="0" w:afterAutospacing="0" w:line="480" w:lineRule="auto"/>
    </w:pPr>
    <w:r>
      <w:rPr>
        <w:color w:val="000000"/>
      </w:rPr>
      <w:t>The Ethics of Sponsorships in Sports Organizations</w:t>
    </w:r>
    <w:r w:rsidR="00FC1EB7">
      <w:tab/>
    </w:r>
    <w:r w:rsidR="00FC1EB7">
      <w:tab/>
    </w:r>
    <w:r>
      <w:tab/>
    </w:r>
    <w:r>
      <w:tab/>
    </w:r>
    <w:r>
      <w:tab/>
    </w:r>
    <w:r w:rsidR="00FC1EB7">
      <w:t xml:space="preserve">Woolfolk </w:t>
    </w:r>
    <w:sdt>
      <w:sdtPr>
        <w:id w:val="1260715983"/>
        <w:docPartObj>
          <w:docPartGallery w:val="Page Numbers (Top of Page)"/>
          <w:docPartUnique/>
        </w:docPartObj>
      </w:sdtPr>
      <w:sdtEndPr>
        <w:rPr>
          <w:noProof/>
        </w:rPr>
      </w:sdtEndPr>
      <w:sdtContent>
        <w:r w:rsidR="00FC1EB7">
          <w:fldChar w:fldCharType="begin"/>
        </w:r>
        <w:r w:rsidR="00FC1EB7">
          <w:instrText xml:space="preserve"> PAGE   \* MERGEFORMAT </w:instrText>
        </w:r>
        <w:r w:rsidR="00FC1EB7">
          <w:fldChar w:fldCharType="separate"/>
        </w:r>
        <w:r w:rsidR="00FC1EB7">
          <w:rPr>
            <w:noProof/>
          </w:rPr>
          <w:t>2</w:t>
        </w:r>
        <w:r w:rsidR="00FC1EB7">
          <w:rPr>
            <w:noProof/>
          </w:rPr>
          <w:fldChar w:fldCharType="end"/>
        </w:r>
      </w:sdtContent>
    </w:sdt>
  </w:p>
  <w:p w14:paraId="2CD51F94" w14:textId="77777777" w:rsidR="00FC1EB7" w:rsidRDefault="00FC1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30B5" w14:textId="4C43B3E8" w:rsidR="00FC1EB7" w:rsidRDefault="00FC1EB7" w:rsidP="002A4966">
    <w:pPr>
      <w:pStyle w:val="NormalWeb"/>
      <w:spacing w:before="0" w:beforeAutospacing="0" w:after="0" w:afterAutospacing="0" w:line="480" w:lineRule="auto"/>
    </w:pPr>
    <w:r>
      <w:t xml:space="preserve">Running Head: </w:t>
    </w:r>
    <w:r w:rsidR="002A4966">
      <w:rPr>
        <w:color w:val="000000"/>
      </w:rPr>
      <w:t>The Ethics of Sponsorships in Sports Organizations</w:t>
    </w:r>
    <w:r>
      <w:tab/>
    </w:r>
    <w:r>
      <w:tab/>
    </w:r>
    <w:r w:rsidR="002A4966">
      <w:tab/>
    </w:r>
    <w:r>
      <w:t xml:space="preserve">Woolfolk </w:t>
    </w:r>
    <w:sdt>
      <w:sdtPr>
        <w:id w:val="19029464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4F17D7E" w14:textId="3504810A" w:rsidR="00FC1EB7" w:rsidRDefault="00FC1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C07"/>
    <w:multiLevelType w:val="multilevel"/>
    <w:tmpl w:val="0FF4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25FD2"/>
    <w:multiLevelType w:val="multilevel"/>
    <w:tmpl w:val="7A487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025D5"/>
    <w:multiLevelType w:val="multilevel"/>
    <w:tmpl w:val="22F8D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655F5"/>
    <w:multiLevelType w:val="multilevel"/>
    <w:tmpl w:val="B5806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A1B84"/>
    <w:multiLevelType w:val="multilevel"/>
    <w:tmpl w:val="81087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D0CB5"/>
    <w:multiLevelType w:val="multilevel"/>
    <w:tmpl w:val="47DAFB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67ED2"/>
    <w:multiLevelType w:val="multilevel"/>
    <w:tmpl w:val="0AB8A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63EE6"/>
    <w:multiLevelType w:val="multilevel"/>
    <w:tmpl w:val="82B03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520F06"/>
    <w:multiLevelType w:val="multilevel"/>
    <w:tmpl w:val="3600F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D5C58"/>
    <w:multiLevelType w:val="multilevel"/>
    <w:tmpl w:val="C64C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317AE4"/>
    <w:multiLevelType w:val="multilevel"/>
    <w:tmpl w:val="BCD85B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8C39FB"/>
    <w:multiLevelType w:val="multilevel"/>
    <w:tmpl w:val="29CA6F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C6E59"/>
    <w:multiLevelType w:val="multilevel"/>
    <w:tmpl w:val="461895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4F3D49"/>
    <w:multiLevelType w:val="multilevel"/>
    <w:tmpl w:val="AB7891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334542">
    <w:abstractNumId w:val="0"/>
    <w:lvlOverride w:ilvl="0">
      <w:lvl w:ilvl="0">
        <w:numFmt w:val="lowerLetter"/>
        <w:lvlText w:val="%1."/>
        <w:lvlJc w:val="left"/>
      </w:lvl>
    </w:lvlOverride>
  </w:num>
  <w:num w:numId="2" w16cid:durableId="1438334542">
    <w:abstractNumId w:val="0"/>
    <w:lvlOverride w:ilvl="0">
      <w:lvl w:ilvl="0">
        <w:numFmt w:val="lowerLetter"/>
        <w:lvlText w:val="%1."/>
        <w:lvlJc w:val="left"/>
      </w:lvl>
    </w:lvlOverride>
  </w:num>
  <w:num w:numId="3" w16cid:durableId="1438334542">
    <w:abstractNumId w:val="0"/>
    <w:lvlOverride w:ilvl="0">
      <w:lvl w:ilvl="0">
        <w:numFmt w:val="lowerLetter"/>
        <w:lvlText w:val="%1."/>
        <w:lvlJc w:val="left"/>
      </w:lvl>
    </w:lvlOverride>
  </w:num>
  <w:num w:numId="4" w16cid:durableId="2145343601">
    <w:abstractNumId w:val="5"/>
    <w:lvlOverride w:ilvl="0">
      <w:lvl w:ilvl="0">
        <w:numFmt w:val="decimal"/>
        <w:lvlText w:val="%1."/>
        <w:lvlJc w:val="left"/>
      </w:lvl>
    </w:lvlOverride>
  </w:num>
  <w:num w:numId="5" w16cid:durableId="2145343601">
    <w:abstractNumId w:val="5"/>
    <w:lvlOverride w:ilvl="1">
      <w:lvl w:ilvl="1">
        <w:numFmt w:val="lowerLetter"/>
        <w:lvlText w:val="%2."/>
        <w:lvlJc w:val="left"/>
      </w:lvl>
    </w:lvlOverride>
  </w:num>
  <w:num w:numId="6" w16cid:durableId="2145343601">
    <w:abstractNumId w:val="5"/>
    <w:lvlOverride w:ilvl="1">
      <w:lvl w:ilvl="1">
        <w:numFmt w:val="lowerLetter"/>
        <w:lvlText w:val="%2."/>
        <w:lvlJc w:val="left"/>
      </w:lvl>
    </w:lvlOverride>
  </w:num>
  <w:num w:numId="7" w16cid:durableId="2145343601">
    <w:abstractNumId w:val="5"/>
    <w:lvlOverride w:ilvl="1">
      <w:lvl w:ilvl="1">
        <w:numFmt w:val="lowerLetter"/>
        <w:lvlText w:val="%2."/>
        <w:lvlJc w:val="left"/>
      </w:lvl>
    </w:lvlOverride>
  </w:num>
  <w:num w:numId="8" w16cid:durableId="2145343601">
    <w:abstractNumId w:val="5"/>
    <w:lvlOverride w:ilvl="0">
      <w:lvl w:ilvl="0">
        <w:numFmt w:val="decimal"/>
        <w:lvlText w:val="%1."/>
        <w:lvlJc w:val="left"/>
      </w:lvl>
    </w:lvlOverride>
  </w:num>
  <w:num w:numId="9" w16cid:durableId="2145343601">
    <w:abstractNumId w:val="5"/>
    <w:lvlOverride w:ilvl="1">
      <w:lvl w:ilvl="1">
        <w:numFmt w:val="lowerLetter"/>
        <w:lvlText w:val="%2."/>
        <w:lvlJc w:val="left"/>
      </w:lvl>
    </w:lvlOverride>
  </w:num>
  <w:num w:numId="10" w16cid:durableId="2145343601">
    <w:abstractNumId w:val="5"/>
    <w:lvlOverride w:ilvl="0">
      <w:lvl w:ilvl="0">
        <w:numFmt w:val="decimal"/>
        <w:lvlText w:val="%1."/>
        <w:lvlJc w:val="left"/>
      </w:lvl>
    </w:lvlOverride>
  </w:num>
  <w:num w:numId="11" w16cid:durableId="2145343601">
    <w:abstractNumId w:val="5"/>
    <w:lvlOverride w:ilvl="1">
      <w:lvl w:ilvl="1">
        <w:numFmt w:val="lowerLetter"/>
        <w:lvlText w:val="%2."/>
        <w:lvlJc w:val="left"/>
      </w:lvl>
    </w:lvlOverride>
  </w:num>
  <w:num w:numId="12" w16cid:durableId="230431333">
    <w:abstractNumId w:val="9"/>
  </w:num>
  <w:num w:numId="13" w16cid:durableId="2031638666">
    <w:abstractNumId w:val="4"/>
    <w:lvlOverride w:ilvl="0">
      <w:lvl w:ilvl="0">
        <w:numFmt w:val="decimal"/>
        <w:lvlText w:val="%1."/>
        <w:lvlJc w:val="left"/>
      </w:lvl>
    </w:lvlOverride>
  </w:num>
  <w:num w:numId="14" w16cid:durableId="281688187">
    <w:abstractNumId w:val="3"/>
    <w:lvlOverride w:ilvl="0">
      <w:lvl w:ilvl="0">
        <w:numFmt w:val="decimal"/>
        <w:lvlText w:val="%1."/>
        <w:lvlJc w:val="left"/>
      </w:lvl>
    </w:lvlOverride>
  </w:num>
  <w:num w:numId="15" w16cid:durableId="1905411178">
    <w:abstractNumId w:val="6"/>
    <w:lvlOverride w:ilvl="0">
      <w:lvl w:ilvl="0">
        <w:numFmt w:val="decimal"/>
        <w:lvlText w:val="%1."/>
        <w:lvlJc w:val="left"/>
      </w:lvl>
    </w:lvlOverride>
  </w:num>
  <w:num w:numId="16" w16cid:durableId="1680615568">
    <w:abstractNumId w:val="2"/>
    <w:lvlOverride w:ilvl="0">
      <w:lvl w:ilvl="0">
        <w:numFmt w:val="decimal"/>
        <w:lvlText w:val="%1."/>
        <w:lvlJc w:val="left"/>
      </w:lvl>
    </w:lvlOverride>
  </w:num>
  <w:num w:numId="17" w16cid:durableId="1821188152">
    <w:abstractNumId w:val="7"/>
    <w:lvlOverride w:ilvl="0">
      <w:lvl w:ilvl="0">
        <w:numFmt w:val="decimal"/>
        <w:lvlText w:val="%1."/>
        <w:lvlJc w:val="left"/>
      </w:lvl>
    </w:lvlOverride>
  </w:num>
  <w:num w:numId="18" w16cid:durableId="1264142175">
    <w:abstractNumId w:val="1"/>
    <w:lvlOverride w:ilvl="0">
      <w:lvl w:ilvl="0">
        <w:numFmt w:val="decimal"/>
        <w:lvlText w:val="%1."/>
        <w:lvlJc w:val="left"/>
      </w:lvl>
    </w:lvlOverride>
  </w:num>
  <w:num w:numId="19" w16cid:durableId="1778989286">
    <w:abstractNumId w:val="10"/>
    <w:lvlOverride w:ilvl="0">
      <w:lvl w:ilvl="0">
        <w:numFmt w:val="decimal"/>
        <w:lvlText w:val="%1."/>
        <w:lvlJc w:val="left"/>
      </w:lvl>
    </w:lvlOverride>
  </w:num>
  <w:num w:numId="20" w16cid:durableId="1198467842">
    <w:abstractNumId w:val="8"/>
    <w:lvlOverride w:ilvl="0">
      <w:lvl w:ilvl="0">
        <w:numFmt w:val="decimal"/>
        <w:lvlText w:val="%1."/>
        <w:lvlJc w:val="left"/>
      </w:lvl>
    </w:lvlOverride>
  </w:num>
  <w:num w:numId="21" w16cid:durableId="350106139">
    <w:abstractNumId w:val="13"/>
    <w:lvlOverride w:ilvl="0">
      <w:lvl w:ilvl="0">
        <w:numFmt w:val="decimal"/>
        <w:lvlText w:val="%1."/>
        <w:lvlJc w:val="left"/>
      </w:lvl>
    </w:lvlOverride>
  </w:num>
  <w:num w:numId="22" w16cid:durableId="2018190308">
    <w:abstractNumId w:val="12"/>
    <w:lvlOverride w:ilvl="0">
      <w:lvl w:ilvl="0">
        <w:numFmt w:val="decimal"/>
        <w:lvlText w:val="%1."/>
        <w:lvlJc w:val="left"/>
      </w:lvl>
    </w:lvlOverride>
  </w:num>
  <w:num w:numId="23" w16cid:durableId="181288651">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3B2"/>
    <w:rsid w:val="000C226E"/>
    <w:rsid w:val="001E5535"/>
    <w:rsid w:val="002005FA"/>
    <w:rsid w:val="002A03D2"/>
    <w:rsid w:val="002A4966"/>
    <w:rsid w:val="002E45B5"/>
    <w:rsid w:val="003245F3"/>
    <w:rsid w:val="00631C2A"/>
    <w:rsid w:val="00707FBA"/>
    <w:rsid w:val="00867914"/>
    <w:rsid w:val="00AE26E8"/>
    <w:rsid w:val="00B173B2"/>
    <w:rsid w:val="00C666F2"/>
    <w:rsid w:val="00E61F77"/>
    <w:rsid w:val="00F35773"/>
    <w:rsid w:val="00F609D4"/>
    <w:rsid w:val="00FC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B983"/>
  <w15:docId w15:val="{5F4D3068-2F29-4CE8-9005-0D9CBF17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EB7"/>
    <w:pPr>
      <w:tabs>
        <w:tab w:val="center" w:pos="4680"/>
        <w:tab w:val="right" w:pos="9360"/>
      </w:tabs>
    </w:pPr>
  </w:style>
  <w:style w:type="character" w:customStyle="1" w:styleId="HeaderChar">
    <w:name w:val="Header Char"/>
    <w:basedOn w:val="DefaultParagraphFont"/>
    <w:link w:val="Header"/>
    <w:uiPriority w:val="99"/>
    <w:rsid w:val="00FC1E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1EB7"/>
    <w:pPr>
      <w:tabs>
        <w:tab w:val="center" w:pos="4680"/>
        <w:tab w:val="right" w:pos="9360"/>
      </w:tabs>
    </w:pPr>
  </w:style>
  <w:style w:type="character" w:customStyle="1" w:styleId="FooterChar">
    <w:name w:val="Footer Char"/>
    <w:basedOn w:val="DefaultParagraphFont"/>
    <w:link w:val="Footer"/>
    <w:uiPriority w:val="99"/>
    <w:rsid w:val="00FC1EB7"/>
    <w:rPr>
      <w:rFonts w:ascii="Times New Roman" w:eastAsia="Times New Roman" w:hAnsi="Times New Roman" w:cs="Times New Roman"/>
      <w:sz w:val="24"/>
      <w:szCs w:val="24"/>
    </w:rPr>
  </w:style>
  <w:style w:type="paragraph" w:styleId="NormalWeb">
    <w:name w:val="Normal (Web)"/>
    <w:basedOn w:val="Normal"/>
    <w:uiPriority w:val="99"/>
    <w:unhideWhenUsed/>
    <w:rsid w:val="00FC1EB7"/>
    <w:pPr>
      <w:spacing w:before="100" w:beforeAutospacing="1" w:after="100" w:afterAutospacing="1"/>
    </w:pPr>
  </w:style>
  <w:style w:type="character" w:styleId="Hyperlink">
    <w:name w:val="Hyperlink"/>
    <w:basedOn w:val="DefaultParagraphFont"/>
    <w:uiPriority w:val="99"/>
    <w:semiHidden/>
    <w:unhideWhenUsed/>
    <w:rsid w:val="002E45B5"/>
    <w:rPr>
      <w:color w:val="0000FF"/>
      <w:u w:val="single"/>
    </w:rPr>
  </w:style>
  <w:style w:type="character" w:styleId="FollowedHyperlink">
    <w:name w:val="FollowedHyperlink"/>
    <w:basedOn w:val="DefaultParagraphFont"/>
    <w:uiPriority w:val="99"/>
    <w:semiHidden/>
    <w:unhideWhenUsed/>
    <w:rsid w:val="00C666F2"/>
    <w:rPr>
      <w:color w:val="954F72" w:themeColor="followedHyperlink"/>
      <w:u w:val="single"/>
    </w:rPr>
  </w:style>
  <w:style w:type="character" w:styleId="Strong">
    <w:name w:val="Strong"/>
    <w:basedOn w:val="DefaultParagraphFont"/>
    <w:uiPriority w:val="22"/>
    <w:qFormat/>
    <w:rsid w:val="00631C2A"/>
    <w:rPr>
      <w:b/>
      <w:bCs/>
    </w:rPr>
  </w:style>
  <w:style w:type="character" w:customStyle="1" w:styleId="apple-tab-span">
    <w:name w:val="apple-tab-span"/>
    <w:basedOn w:val="DefaultParagraphFont"/>
    <w:rsid w:val="002A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4993">
      <w:bodyDiv w:val="1"/>
      <w:marLeft w:val="0"/>
      <w:marRight w:val="0"/>
      <w:marTop w:val="0"/>
      <w:marBottom w:val="0"/>
      <w:divBdr>
        <w:top w:val="none" w:sz="0" w:space="0" w:color="auto"/>
        <w:left w:val="none" w:sz="0" w:space="0" w:color="auto"/>
        <w:bottom w:val="none" w:sz="0" w:space="0" w:color="auto"/>
        <w:right w:val="none" w:sz="0" w:space="0" w:color="auto"/>
      </w:divBdr>
    </w:div>
    <w:div w:id="1127309039">
      <w:bodyDiv w:val="1"/>
      <w:marLeft w:val="0"/>
      <w:marRight w:val="0"/>
      <w:marTop w:val="0"/>
      <w:marBottom w:val="0"/>
      <w:divBdr>
        <w:top w:val="none" w:sz="0" w:space="0" w:color="auto"/>
        <w:left w:val="none" w:sz="0" w:space="0" w:color="auto"/>
        <w:bottom w:val="none" w:sz="0" w:space="0" w:color="auto"/>
        <w:right w:val="none" w:sz="0" w:space="0" w:color="auto"/>
      </w:divBdr>
    </w:div>
    <w:div w:id="1454595431">
      <w:bodyDiv w:val="1"/>
      <w:marLeft w:val="0"/>
      <w:marRight w:val="0"/>
      <w:marTop w:val="0"/>
      <w:marBottom w:val="0"/>
      <w:divBdr>
        <w:top w:val="none" w:sz="0" w:space="0" w:color="auto"/>
        <w:left w:val="none" w:sz="0" w:space="0" w:color="auto"/>
        <w:bottom w:val="none" w:sz="0" w:space="0" w:color="auto"/>
        <w:right w:val="none" w:sz="0" w:space="0" w:color="auto"/>
      </w:divBdr>
    </w:div>
    <w:div w:id="1896119378">
      <w:bodyDiv w:val="1"/>
      <w:marLeft w:val="0"/>
      <w:marRight w:val="0"/>
      <w:marTop w:val="0"/>
      <w:marBottom w:val="0"/>
      <w:divBdr>
        <w:top w:val="none" w:sz="0" w:space="0" w:color="auto"/>
        <w:left w:val="none" w:sz="0" w:space="0" w:color="auto"/>
        <w:bottom w:val="none" w:sz="0" w:space="0" w:color="auto"/>
        <w:right w:val="none" w:sz="0" w:space="0" w:color="auto"/>
      </w:divBdr>
    </w:div>
    <w:div w:id="199040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8</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Woolfolk</dc:creator>
  <cp:keywords/>
  <dc:description/>
  <cp:lastModifiedBy>Nicholas Woolfolk</cp:lastModifiedBy>
  <cp:revision>8</cp:revision>
  <dcterms:created xsi:type="dcterms:W3CDTF">2023-02-28T17:45:00Z</dcterms:created>
  <dcterms:modified xsi:type="dcterms:W3CDTF">2023-03-03T05:02:00Z</dcterms:modified>
</cp:coreProperties>
</file>